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07" w:rsidRDefault="004A7D16">
      <w:pPr>
        <w:rPr>
          <w:b/>
        </w:rPr>
      </w:pPr>
      <w:r>
        <w:rPr>
          <w:b/>
        </w:rPr>
        <w:t>Tisková zpráva | 28. ledna 2020</w:t>
      </w:r>
    </w:p>
    <w:p w:rsidR="00E41507" w:rsidRDefault="00E41507">
      <w:pPr>
        <w:rPr>
          <w:b/>
        </w:rPr>
      </w:pPr>
    </w:p>
    <w:p w:rsidR="00E41507" w:rsidRDefault="004A7D1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Dvě stě tisíc za osm hodin. Dárci se Štěpánovi složili na přístroj, který mu pomůže dýchat</w:t>
      </w:r>
    </w:p>
    <w:p w:rsidR="00E41507" w:rsidRDefault="004A7D16">
      <w:pPr>
        <w:jc w:val="both"/>
        <w:rPr>
          <w:b/>
        </w:rPr>
      </w:pPr>
      <w:r>
        <w:rPr>
          <w:b/>
        </w:rPr>
        <w:t xml:space="preserve">Pouhých osm hodin od založení sbírky trvalo, než se dárci na nové platformě </w:t>
      </w:r>
      <w:hyperlink r:id="rId7">
        <w:r>
          <w:rPr>
            <w:b/>
            <w:color w:val="0563C1"/>
            <w:u w:val="single"/>
          </w:rPr>
          <w:t>znesnáze21</w:t>
        </w:r>
      </w:hyperlink>
      <w:r>
        <w:rPr>
          <w:b/>
        </w:rPr>
        <w:t xml:space="preserve"> složili Štěpánovi na rehabilitační přístroj pro čištění plic v hodnotě 200 tisíc korun. Jedenadvacetiletý muž trpí od dětství c</w:t>
      </w:r>
      <w:r>
        <w:rPr>
          <w:b/>
        </w:rPr>
        <w:t>ystickou fibrózou, což je nevyléčitelné onemocnění, které soustavně snižuje plicní kapacitu. Přístroj pomůže, aby mohl Štěpán dýchat vlastními plícemi co nejdéle. Suma, kterou dárci Štěpánovi přispěli, v úterý překročila cílovou částku a pohybovala se okol</w:t>
      </w:r>
      <w:r>
        <w:rPr>
          <w:b/>
        </w:rPr>
        <w:t>o 300 tisíc korun. Rodina se výtěžek sbírky přesahující cílovou částku rozhodla věnovat Klubu nemocných cystickou fibrózou.</w:t>
      </w:r>
    </w:p>
    <w:p w:rsidR="00E41507" w:rsidRDefault="004A7D16">
      <w:pPr>
        <w:spacing w:before="240" w:after="240"/>
        <w:jc w:val="both"/>
        <w:rPr>
          <w:b/>
        </w:rPr>
      </w:pPr>
      <w:r>
        <w:t>„</w:t>
      </w:r>
      <w:r>
        <w:rPr>
          <w:i/>
        </w:rPr>
        <w:t>Doufali jsme, že se za dva měsíce podaří cílová částka vybrat, ale rychlost, jakou peníze přibývaly, nám vyrazila dech. Díky této n</w:t>
      </w:r>
      <w:r>
        <w:rPr>
          <w:i/>
        </w:rPr>
        <w:t>euvěřitelné podpoře bude mít Štěpán přístroj k dispozici už dnes</w:t>
      </w:r>
      <w:r>
        <w:t xml:space="preserve">,“ říká Štěpánova maminka Alexandra </w:t>
      </w:r>
      <w:proofErr w:type="spellStart"/>
      <w:r>
        <w:t>Lammelová</w:t>
      </w:r>
      <w:proofErr w:type="spellEnd"/>
      <w:r>
        <w:t>, která sbírku založila.</w:t>
      </w:r>
    </w:p>
    <w:p w:rsidR="00E41507" w:rsidRDefault="004A7D16">
      <w:pPr>
        <w:jc w:val="both"/>
      </w:pPr>
      <w:r>
        <w:t>„</w:t>
      </w:r>
      <w:r>
        <w:rPr>
          <w:i/>
        </w:rPr>
        <w:t>znesnáze21 ukázala, co tato nová dárcovská platforma dokáže, a jakou sílu má, když lidé přispívají společně na dobrou věc</w:t>
      </w:r>
      <w:r>
        <w:rPr>
          <w:i/>
        </w:rPr>
        <w:t>. Rychlost, s jakou se podařilo potřebné peníze pro Štěpána vybrat, překvapila i</w:t>
      </w:r>
      <w:r w:rsidR="00592BE2">
        <w:rPr>
          <w:i/>
        </w:rPr>
        <w:t> </w:t>
      </w:r>
      <w:r>
        <w:rPr>
          <w:i/>
        </w:rPr>
        <w:t>nás</w:t>
      </w:r>
      <w:r>
        <w:t>,“ říká Čestmír Horký, zakladatel znesnáze21.</w:t>
      </w:r>
    </w:p>
    <w:p w:rsidR="00E41507" w:rsidRDefault="004A7D16">
      <w:pPr>
        <w:spacing w:before="240" w:after="240"/>
        <w:jc w:val="both"/>
        <w:rPr>
          <w:b/>
        </w:rPr>
      </w:pPr>
      <w:r>
        <w:rPr>
          <w:b/>
        </w:rPr>
        <w:t>Sbírka vyvolala vlnu laskavosti</w:t>
      </w:r>
    </w:p>
    <w:p w:rsidR="00E41507" w:rsidRDefault="004A7D16">
      <w:pPr>
        <w:spacing w:before="240" w:after="240"/>
        <w:jc w:val="both"/>
      </w:pPr>
      <w:r>
        <w:t xml:space="preserve">Štěpánova maminka zveřejnila </w:t>
      </w:r>
      <w:hyperlink r:id="rId8">
        <w:r>
          <w:rPr>
            <w:color w:val="1155CC"/>
            <w:u w:val="single"/>
          </w:rPr>
          <w:t>sbírku</w:t>
        </w:r>
      </w:hyperlink>
      <w:r>
        <w:t xml:space="preserve"> na svém Facebooku s žádostí o sdílení. O vše ostatní se postarali přátelé, kteří začali okamžitě zasílat finanční příspěvky a šířit výzvu dál. A na laskavost navázala i</w:t>
      </w:r>
      <w:r w:rsidR="00592BE2">
        <w:t> </w:t>
      </w:r>
      <w:r>
        <w:t xml:space="preserve">samotná rodina. Sbírka poběží původně plánované dva měsíce a </w:t>
      </w:r>
      <w:r>
        <w:t>peníze vybrané navíc budou použity na nákup dalšího přístroje do Klubu nemocných cystickou fibrózou. Na něj budou moct chodit cvičit další potřební pacienti, stejně jako Štěpán v uplynulých osmi měsících, nebo bude sloužit k zapůjčení domů.</w:t>
      </w:r>
    </w:p>
    <w:p w:rsidR="00E41507" w:rsidRDefault="004A7D16">
      <w:pPr>
        <w:jc w:val="both"/>
      </w:pPr>
      <w:r>
        <w:t>Moderní dárcovs</w:t>
      </w:r>
      <w:r>
        <w:t>kou platformu spustil 21. ledna Nadační fond pomoci. Za týden dárci přispěli na jednotlivé sbírky přes 650 tisíc korun. V současné době je aktivních sedm sbírek. Například sbírka „</w:t>
      </w:r>
      <w:hyperlink r:id="rId9">
        <w:r>
          <w:rPr>
            <w:color w:val="0563C1"/>
            <w:u w:val="single"/>
          </w:rPr>
          <w:t>Aby bylo líp</w:t>
        </w:r>
      </w:hyperlink>
      <w:r>
        <w:t>“ n</w:t>
      </w:r>
      <w:r>
        <w:t>a financování léčby pro mladou maminku Petru Černou nebo sbírka „</w:t>
      </w:r>
      <w:hyperlink r:id="rId10">
        <w:r>
          <w:rPr>
            <w:color w:val="0563C1"/>
            <w:u w:val="single"/>
          </w:rPr>
          <w:t>Už jen radostné dětství pro Olivku</w:t>
        </w:r>
      </w:hyperlink>
      <w:r>
        <w:t xml:space="preserve">“ pro rodinu malé Olivie, která přišla při dopravní nehodě o oba rodiče.  </w:t>
      </w:r>
      <w:r>
        <w:t xml:space="preserve">  </w:t>
      </w:r>
    </w:p>
    <w:p w:rsidR="00E41507" w:rsidRDefault="004A7D16">
      <w:pPr>
        <w:jc w:val="both"/>
      </w:pPr>
      <w:r>
        <w:t>„</w:t>
      </w:r>
      <w:r>
        <w:rPr>
          <w:i/>
        </w:rPr>
        <w:t>Máme radost, že od spuštění platformy si na znesnáze21 sbírku založili už čtyři další lidé a organizace. Očekáváme, že jejich počet v následujících dnech a týdnech rychle poroste</w:t>
      </w:r>
      <w:r>
        <w:t>,“ uvádí Darina Danielová, ředitelka Nadačního fondu pomoci.</w:t>
      </w:r>
    </w:p>
    <w:p w:rsidR="00E41507" w:rsidRDefault="004A7D16">
      <w:pPr>
        <w:jc w:val="both"/>
      </w:pPr>
      <w:r>
        <w:t>Cílem znesnáz</w:t>
      </w:r>
      <w:r>
        <w:t>e21 je usnadnit lidem maximálně proces založení charitativní sbírky, ať už jde o</w:t>
      </w:r>
      <w:r w:rsidR="00592BE2">
        <w:t> </w:t>
      </w:r>
      <w:r>
        <w:t>administrativu či časovou náročnost. Sbírku nemusejí založit přímo koncoví příjemci vybraných peněž, ale mohou to pro ně udělat například i příbuzní či blízcí lidé z jejich ok</w:t>
      </w:r>
      <w:r>
        <w:t>olí. Zároveň platforma umožňuje dárcům snadno a cíleně na konkrétní sbírky přispívat s vysokou mírou jistoty, že příjemci finanční příspěvky skutečně potřebují a nejedná se o podvod. Sociální pracovníci fondu u každé ze sbírek důkladně kontrolují, zda je ú</w:t>
      </w:r>
      <w:r>
        <w:t>čel jejího konání pravdivý a zda jsou vybrané finanční prostředky účelově využity.</w:t>
      </w:r>
    </w:p>
    <w:p w:rsidR="00E41507" w:rsidRDefault="004A7D16">
      <w:pPr>
        <w:jc w:val="both"/>
      </w:pPr>
      <w:r>
        <w:t xml:space="preserve">Sbírku pro Štěpána založila jeho maminka Alexandra </w:t>
      </w:r>
      <w:proofErr w:type="spellStart"/>
      <w:r>
        <w:t>Lammelová</w:t>
      </w:r>
      <w:proofErr w:type="spellEnd"/>
      <w:r>
        <w:t>. Štěpán celý život tráví několik hodin denně inhalacemi a dechovou rehabilitací. Mnohokrát do roka musí užívat a</w:t>
      </w:r>
      <w:r>
        <w:t xml:space="preserve">ntibiotika, často </w:t>
      </w:r>
      <w:r>
        <w:lastRenderedPageBreak/>
        <w:t>i</w:t>
      </w:r>
      <w:r w:rsidR="00592BE2">
        <w:t> </w:t>
      </w:r>
      <w:r>
        <w:t>intravenózně při hospitalizaci. Jeho plicní funkce se pohybují kolem 30 % kapacity. Již sedm let musí v</w:t>
      </w:r>
      <w:r w:rsidR="00592BE2">
        <w:t> </w:t>
      </w:r>
      <w:r>
        <w:t>noci, a při zhoršení stavu i přes den, dýchat přes kyslíkový koncentrátor. Poslední možností, jak prodloužit život nemocným cysticko</w:t>
      </w:r>
      <w:r>
        <w:t xml:space="preserve">u fibrózou je transplantace plic. Záleží ale na tom, jak se transplantace povede a jak tělo nové plíce přijme. </w:t>
      </w:r>
    </w:p>
    <w:p w:rsidR="00E41507" w:rsidRDefault="004A7D16">
      <w:pPr>
        <w:jc w:val="both"/>
      </w:pPr>
      <w:r>
        <w:t>„</w:t>
      </w:r>
      <w:r>
        <w:rPr>
          <w:i/>
        </w:rPr>
        <w:t>Štěpánova stejně nemocná sestra loni zemřela tři roky po transplantaci, protože imunita jejího těla orgán nepřijala. Štěpán by rád potřebu tran</w:t>
      </w:r>
      <w:r>
        <w:rPr>
          <w:i/>
        </w:rPr>
        <w:t>splantace co nejvíce oddálil a dýchal co nejdéle vlastními plícemi</w:t>
      </w:r>
      <w:r>
        <w:t xml:space="preserve">,” říká Alexandra </w:t>
      </w:r>
      <w:proofErr w:type="spellStart"/>
      <w:r>
        <w:t>Lammelová</w:t>
      </w:r>
      <w:proofErr w:type="spellEnd"/>
      <w:r>
        <w:t xml:space="preserve">. </w:t>
      </w:r>
    </w:p>
    <w:p w:rsidR="00E41507" w:rsidRDefault="004A7D16">
      <w:pPr>
        <w:jc w:val="both"/>
      </w:pPr>
      <w:r>
        <w:t>Št</w:t>
      </w:r>
      <w:bookmarkStart w:id="1" w:name="_GoBack"/>
      <w:bookmarkEnd w:id="1"/>
      <w:r>
        <w:t xml:space="preserve">ěpánovi výrazně pomáhá rehabilitace s přístrojem </w:t>
      </w:r>
      <w:proofErr w:type="spellStart"/>
      <w:r>
        <w:t>Simeox</w:t>
      </w:r>
      <w:proofErr w:type="spellEnd"/>
      <w:r>
        <w:t>, který dovede účinně naředit hlen usazený hluboko v průduškách tak, aby jej nemocný mohl vykašlat, čím</w:t>
      </w:r>
      <w:r>
        <w:t>ž může zastavit počínající infekci. Doposud Štěpán na rehabilitace dojížděl jednou až dvakrát týdně do Klubu nemocných cystickou fibrózou, nyní bude moci rodina přístroj zakoupit domů.</w:t>
      </w:r>
    </w:p>
    <w:p w:rsidR="00E41507" w:rsidRDefault="00E41507">
      <w:pPr>
        <w:rPr>
          <w:b/>
        </w:rPr>
      </w:pPr>
    </w:p>
    <w:p w:rsidR="00E41507" w:rsidRDefault="004A7D16">
      <w:r>
        <w:rPr>
          <w:b/>
        </w:rPr>
        <w:t>Kontakt pro novináře</w:t>
      </w:r>
      <w:r>
        <w:br/>
        <w:t>Martina Nováková, mediální zástupce</w:t>
      </w:r>
      <w:r>
        <w:br/>
      </w:r>
      <w:r>
        <w:rPr>
          <w:sz w:val="28"/>
          <w:szCs w:val="28"/>
        </w:rPr>
        <w:t>✆</w:t>
      </w:r>
      <w:r>
        <w:t xml:space="preserve"> 603 143 244</w:t>
      </w:r>
      <w:r>
        <w:br/>
      </w:r>
      <w:r>
        <w:t>🖂</w:t>
      </w:r>
      <w:r>
        <w:t xml:space="preserve"> martina.novakova@nfpomoci.cz</w:t>
      </w:r>
    </w:p>
    <w:sectPr w:rsidR="00E41507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16" w:rsidRDefault="004A7D16">
      <w:pPr>
        <w:spacing w:after="0" w:line="240" w:lineRule="auto"/>
      </w:pPr>
      <w:r>
        <w:separator/>
      </w:r>
    </w:p>
  </w:endnote>
  <w:endnote w:type="continuationSeparator" w:id="0">
    <w:p w:rsidR="004A7D16" w:rsidRDefault="004A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16" w:rsidRDefault="004A7D16">
      <w:pPr>
        <w:spacing w:after="0" w:line="240" w:lineRule="auto"/>
      </w:pPr>
      <w:r>
        <w:separator/>
      </w:r>
    </w:p>
  </w:footnote>
  <w:footnote w:type="continuationSeparator" w:id="0">
    <w:p w:rsidR="004A7D16" w:rsidRDefault="004A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07" w:rsidRDefault="004A7D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72551" cy="81211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551" cy="8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07"/>
    <w:rsid w:val="004A7D16"/>
    <w:rsid w:val="00592BE2"/>
    <w:rsid w:val="00E4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A1F5"/>
  <w15:docId w15:val="{5B6125DC-B861-40EB-A972-2971D059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96D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esnaze21.cz/sbirka/dychat-vlastnimi-plicemi-co-nejde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esnaze21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nesnaze21.cz/sbirka/uz-jen-radostne-detstvi-pro-oliv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esnaze21.cz/sbirka/aby-bylo-l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9AxRz25CaShs2xx5xldvQV5Cg==">AMUW2mWOKrXi1Ex9PcnAew3bVLWvoQweAro2OwDmMgrCJElRGp7VcYC2IqKybfAtLSxBn6R6giv5U90N9q8fijPmOOIlGeBfw0VUSZD7Vu3Ddxf9teJj/VxaCaAkqEDKf2RZivY0+MLE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3856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Horký</dc:creator>
  <cp:lastModifiedBy>Martina Nováková</cp:lastModifiedBy>
  <cp:revision>2</cp:revision>
  <dcterms:created xsi:type="dcterms:W3CDTF">2020-01-28T08:37:00Z</dcterms:created>
  <dcterms:modified xsi:type="dcterms:W3CDTF">2020-01-28T12:12:00Z</dcterms:modified>
</cp:coreProperties>
</file>